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95BBA" w14:textId="77777777" w:rsidR="00115686" w:rsidRPr="00115686" w:rsidRDefault="00115686" w:rsidP="00115686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ОБРАЗЕЦ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7.2</w:t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ПРОЕКТ!</w:t>
      </w:r>
    </w:p>
    <w:p w14:paraId="29D0D4ED" w14:textId="77777777" w:rsidR="00115686" w:rsidRPr="00115686" w:rsidRDefault="00115686" w:rsidP="0011568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15686">
        <w:rPr>
          <w:rFonts w:ascii="Times New Roman" w:eastAsia="Times New Roman" w:hAnsi="Times New Roman" w:cs="Times New Roman"/>
          <w:b/>
          <w:sz w:val="32"/>
          <w:szCs w:val="32"/>
        </w:rPr>
        <w:t>Д О Г О В О Р</w:t>
      </w:r>
    </w:p>
    <w:p w14:paraId="4B854038" w14:textId="77777777" w:rsidR="00115686" w:rsidRPr="00115686" w:rsidRDefault="00115686" w:rsidP="0011568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№ .........................................</w:t>
      </w:r>
    </w:p>
    <w:p w14:paraId="51FD800E" w14:textId="77777777" w:rsidR="00115686" w:rsidRPr="00115686" w:rsidRDefault="00115686" w:rsidP="00115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267F84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lang w:eastAsia="bg-BG"/>
        </w:rPr>
        <w:t>Доставка на материали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115686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30F6AA0B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 обособени позиции:</w:t>
      </w:r>
    </w:p>
    <w:p w14:paraId="01E63F97" w14:textId="4EDF2D3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7922444A" w14:textId="6614EF1A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</w:t>
      </w:r>
      <w:r w:rsidR="00802B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 от ЗОП“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2A2D32E" w14:textId="5B229263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115686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B8C65B4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„Канцеларски </w:t>
      </w:r>
      <w:r w:rsidRPr="00115686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442663A3" w14:textId="77777777" w:rsidR="00115686" w:rsidRPr="00115686" w:rsidRDefault="00115686" w:rsidP="00115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FC9355E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10FFC3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830A08C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Днес,  ...................201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год., в гр.  Габрово се сключи настоящият договор между:</w:t>
      </w:r>
    </w:p>
    <w:p w14:paraId="2C8C0A5B" w14:textId="77777777" w:rsidR="00115686" w:rsidRPr="00115686" w:rsidRDefault="00115686" w:rsidP="00115686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13760354" w14:textId="77777777" w:rsidR="00115686" w:rsidRPr="00115686" w:rsidRDefault="00115686" w:rsidP="00115686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Община  Габрово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с ЕИК: 000215630 и адрес: гр. Габрово, пл. Възраждане № 3, представлявана от Таня Венкова Христова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- Кмет, наричана по-долу „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ВЪЗЛОЖИТЕЛ“,</w:t>
      </w:r>
    </w:p>
    <w:p w14:paraId="316A5ED2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14:paraId="58C465B2" w14:textId="77777777" w:rsidR="00115686" w:rsidRPr="00115686" w:rsidRDefault="00115686" w:rsidP="00115686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017E3B7A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ЕИК................................, представлявано от .................................................., наричано в договора за краткост „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ИЗПЪЛНИТЕЛ“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, от друга страна,     </w:t>
      </w:r>
    </w:p>
    <w:p w14:paraId="62BC7AAE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BB4A5D" w14:textId="77777777" w:rsidR="00115686" w:rsidRPr="00802BEC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на основание чл.194, ал. 1 от ЗОП, във връзка с проведена процедура за възлагане на обществена поръчка чрез събиране на оферти с обява с изх.№ …………………………………………………, с предмет</w:t>
      </w:r>
      <w:r w:rsidRPr="00115686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: </w:t>
      </w:r>
      <w:r w:rsidRP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Доставка на материали по проект </w:t>
      </w:r>
      <w:r w:rsidRPr="00802BEC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802BEC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802BEC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802B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7320BF54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4A58E8EF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 1: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4FECF68F" w14:textId="22565C05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lastRenderedPageBreak/>
        <w:t>Обособена позиция № 2: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</w:t>
      </w:r>
      <w:r w:rsidR="00802B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12 от ЗОП“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50BBAEB4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 3: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115686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115686">
        <w:rPr>
          <w:rFonts w:ascii="Times New Roman" w:eastAsia="Calibri" w:hAnsi="Times New Roman" w:cs="Times New Roman"/>
          <w:sz w:val="24"/>
          <w:szCs w:val="24"/>
        </w:rPr>
        <w:t>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11568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4B2A18AA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„Канцеларски </w:t>
      </w:r>
      <w:r w:rsidRPr="00115686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се сключи настоящият договор за следното: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9011377" w14:textId="77777777" w:rsidR="00115686" w:rsidRPr="00115686" w:rsidRDefault="00115686" w:rsidP="00115686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95490AD" w14:textId="77777777" w:rsidR="00115686" w:rsidRPr="00115686" w:rsidRDefault="00115686" w:rsidP="00115686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 ПРЕДМЕТ НА ДОГОВОРА</w:t>
      </w:r>
    </w:p>
    <w:p w14:paraId="2C3F0B86" w14:textId="77777777" w:rsidR="00115686" w:rsidRPr="00115686" w:rsidRDefault="00115686" w:rsidP="0011568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  <w:t>чл. 1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(1) ВЪЗЛОЖИТЕЛЯТ възлага, а ИЗПЪЛНИТЕЛЯТ приема да извърши срещу възнаграждение </w:t>
      </w:r>
      <w:r>
        <w:rPr>
          <w:rFonts w:ascii="Times New Roman" w:eastAsia="Times New Roman" w:hAnsi="Times New Roman" w:cs="Times New Roman"/>
          <w:sz w:val="24"/>
          <w:szCs w:val="24"/>
        </w:rPr>
        <w:t>доставка по обособена позиция № 2</w:t>
      </w:r>
      <w:r>
        <w:rPr>
          <w:rFonts w:ascii="Times New Roman" w:eastAsia="Times New Roman" w:hAnsi="Times New Roman" w:cs="Times New Roman"/>
          <w:color w:val="000000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. Прогнозните количества са с ориентировъчен характер и не обвързват 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. Обвързващи за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ВЪЗЛОЖИТЕЛЯ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са единствено изпратените до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ИЗПЪЛНИТЕЛЯ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писмени заявки за доставка.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9A9E2E2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(2)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Този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сключен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Комплекс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социално-здравни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услуги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деца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семейства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”,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помощ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</w:t>
      </w:r>
      <w:r w:rsidRPr="00115686">
        <w:rPr>
          <w:rFonts w:ascii="Times New Roman" w:eastAsia="Batang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>анексиран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 01 от 21.12.2019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“ 2014</w:t>
      </w:r>
      <w:proofErr w:type="gram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-2020,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“.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Цялата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отговорност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съдържанието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носи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Община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Габрово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при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никакви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обстоятелства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може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счита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този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отразява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официалното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становище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</w:p>
    <w:p w14:paraId="5571AB5A" w14:textId="77777777" w:rsidR="00115686" w:rsidRPr="00115686" w:rsidRDefault="00115686" w:rsidP="0011568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(3)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Предметът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следва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бъде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съответствие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Техническата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спецификация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ВЪЗЛОЖИТЕЛЯ и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Предложението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изпълнение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ИЗПЪЛНИТЕЛЯ,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представляващи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неразделна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част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спазване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разпоредбите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04C77ED4" w14:textId="77777777" w:rsidR="00115686" w:rsidRPr="00115686" w:rsidRDefault="00115686" w:rsidP="00115686">
      <w:pPr>
        <w:autoSpaceDE w:val="0"/>
        <w:autoSpaceDN w:val="0"/>
        <w:adjustRightInd w:val="0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чл. 2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Доставката включва:</w:t>
      </w:r>
      <w:r w:rsidRPr="001156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4594A67" w14:textId="77777777" w:rsidR="00115686" w:rsidRPr="00115686" w:rsidRDefault="00115686" w:rsidP="00115686">
      <w:pPr>
        <w:autoSpaceDE w:val="0"/>
        <w:autoSpaceDN w:val="0"/>
        <w:adjustRightInd w:val="0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tbl>
      <w:tblPr>
        <w:tblW w:w="1105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927"/>
        <w:gridCol w:w="2798"/>
        <w:gridCol w:w="979"/>
        <w:gridCol w:w="978"/>
        <w:gridCol w:w="17"/>
        <w:gridCol w:w="1381"/>
        <w:gridCol w:w="1415"/>
      </w:tblGrid>
      <w:tr w:rsidR="00802BEC" w:rsidRPr="00115686" w14:paraId="634AB2A0" w14:textId="44C285D5" w:rsidTr="00614870">
        <w:trPr>
          <w:trHeight w:val="829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844E2" w14:textId="515B2729" w:rsidR="00802BEC" w:rsidRPr="00802BEC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2B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7687F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1156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1156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0942C" w14:textId="77777777" w:rsidR="00802BEC" w:rsidRPr="00115686" w:rsidRDefault="00802BEC" w:rsidP="006148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параметри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13320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335FC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509DA" w14:textId="4C99B040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Единична цена в лв.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4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E95A" w14:textId="1D63AB7C" w:rsidR="00802BEC" w:rsidRPr="00614870" w:rsidRDefault="00802BEC" w:rsidP="0061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 цена в лв.</w:t>
            </w:r>
            <w:r w:rsidR="006148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4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802BEC" w:rsidRPr="00115686" w14:paraId="6A783D2C" w14:textId="51B016F5" w:rsidTr="00614870">
        <w:trPr>
          <w:trHeight w:val="543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3992A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7AF75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джоб</w:t>
            </w:r>
            <w:proofErr w:type="spellEnd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E2F51F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4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100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броя в пакет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2630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DE94B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58EBD5DC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992E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744B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BEC" w:rsidRPr="00115686" w14:paraId="0B7968B8" w14:textId="4E6C4161" w:rsidTr="00614870">
        <w:trPr>
          <w:trHeight w:val="558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FC28A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6DDC8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PVC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машинка и с перфорация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71D99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А4, 50 </w:t>
            </w: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proofErr w:type="spellEnd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 пакет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172531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B88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5261C2C2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01CD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2EDF8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BEC" w:rsidRPr="00115686" w14:paraId="03CA7F1A" w14:textId="3C9FE410" w:rsidTr="00614870">
        <w:trPr>
          <w:trHeight w:val="1372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2FEF5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EBEBF9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Класьор</w:t>
            </w:r>
            <w:proofErr w:type="spellEnd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889AB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50 мм,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корици с PP покритие, устойчив заключващ механизъм, джоб със сменяем етикет на гърба.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659A3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8713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47FBAF9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  <w:p w14:paraId="3334987B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10A8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4DB83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2BEC" w:rsidRPr="00115686" w14:paraId="4E0C3CDC" w14:textId="651632AA" w:rsidTr="00614870">
        <w:trPr>
          <w:trHeight w:val="558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AC8D0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6882A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Кламери</w:t>
            </w:r>
            <w:proofErr w:type="spellEnd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27A5E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22 мм, метални поцинковани, със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заоблен връх, 100 броя в кутия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2D2A1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кутия</w:t>
            </w:r>
            <w:proofErr w:type="spellEnd"/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461D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14:paraId="7E1A3265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8A30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128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2BEC" w:rsidRPr="00115686" w14:paraId="48ACECA2" w14:textId="337F9CA3" w:rsidTr="00614870">
        <w:trPr>
          <w:trHeight w:val="1388"/>
          <w:jc w:val="center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79A9D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358F1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Кламери</w:t>
            </w:r>
            <w:proofErr w:type="spellEnd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големи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80292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 мм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метални поцинковани, със заоблен връх, 50 броя в кутия</w:t>
            </w:r>
          </w:p>
          <w:p w14:paraId="4B477FE4" w14:textId="77777777" w:rsidR="00802BEC" w:rsidRPr="00115686" w:rsidRDefault="00802BEC" w:rsidP="00802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23A6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73C7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68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682759CD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8D9A7" w14:textId="77777777" w:rsidR="00802BEC" w:rsidRPr="00115686" w:rsidRDefault="00802BEC" w:rsidP="00802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BD9A" w14:textId="77777777" w:rsidR="00802BEC" w:rsidRPr="00115686" w:rsidRDefault="00802BEC" w:rsidP="00614870">
            <w:pPr>
              <w:tabs>
                <w:tab w:val="left" w:pos="0"/>
              </w:tabs>
              <w:spacing w:after="0" w:line="240" w:lineRule="auto"/>
              <w:ind w:right="8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CFED08E" w14:textId="77777777" w:rsidR="00115686" w:rsidRPr="00115686" w:rsidRDefault="00115686" w:rsidP="001156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5E7E90" w14:textId="27F71BAD" w:rsidR="00115686" w:rsidRPr="00614870" w:rsidRDefault="00115686" w:rsidP="0061487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F2A1235" w14:textId="77777777" w:rsidR="00115686" w:rsidRPr="00115686" w:rsidRDefault="00115686" w:rsidP="0011568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ІІ. СРОК ЗА ИЗПЪЛНЕНИЕ НА ДОГОВОРА</w:t>
      </w:r>
    </w:p>
    <w:p w14:paraId="3C09686D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чл. 3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(1) Срокът за изпълнение на доставката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календарни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заявка от страна на Възложителя </w:t>
      </w:r>
    </w:p>
    <w:p w14:paraId="4FF7EA19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(2) Срокът за изпълнение на договора започва да тече от датата на подписването му и приключва с плащане на последната доставка по договора, но не по- късно от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31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.201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74DCAC60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50CDE346" w14:textId="77777777" w:rsidR="00115686" w:rsidRPr="00115686" w:rsidRDefault="00115686" w:rsidP="0011568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III. ЦЕНА И НАЧИН НА ПЛАЩАНЕ</w:t>
      </w:r>
    </w:p>
    <w:p w14:paraId="0594CCC6" w14:textId="450ABF3C" w:rsidR="00115686" w:rsidRPr="00115686" w:rsidRDefault="00115686" w:rsidP="00532FC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32FC2"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532FC2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="00532FC2"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(1). </w:t>
      </w:r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>Общата прогнозна стойност на договора за доставка е до</w:t>
      </w:r>
      <w:r w:rsidR="00532FC2" w:rsidRPr="009716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532FC2" w:rsidRPr="00971643">
        <w:rPr>
          <w:rFonts w:ascii="Times New Roman" w:eastAsia="Times New Roman" w:hAnsi="Times New Roman" w:cs="Times New Roman"/>
          <w:b/>
          <w:sz w:val="24"/>
          <w:szCs w:val="24"/>
        </w:rPr>
        <w:t>………………</w:t>
      </w:r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без ДДС или </w:t>
      </w:r>
      <w:r w:rsidR="00532FC2" w:rsidRPr="00971643">
        <w:rPr>
          <w:rFonts w:ascii="Times New Roman" w:eastAsia="Times New Roman" w:hAnsi="Times New Roman" w:cs="Times New Roman"/>
          <w:b/>
          <w:sz w:val="24"/>
          <w:szCs w:val="24"/>
        </w:rPr>
        <w:t>…….</w:t>
      </w:r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с ДДС</w:t>
      </w:r>
      <w:r w:rsidR="00532FC2" w:rsidRPr="009716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32FC2"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</w:t>
      </w:r>
      <w:r w:rsidR="00532FC2" w:rsidRPr="00971643">
        <w:rPr>
          <w:rFonts w:ascii="Times New Roman" w:eastAsia="Times New Roman" w:hAnsi="Times New Roman" w:cs="Times New Roman"/>
          <w:i/>
          <w:sz w:val="24"/>
          <w:szCs w:val="24"/>
        </w:rPr>
        <w:t>съобразно прогнозната стойност на обособената позиция</w:t>
      </w:r>
      <w:r w:rsidR="00532FC2"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 xml:space="preserve">, която стойност включва </w:t>
      </w:r>
      <w:proofErr w:type="spellStart"/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>доставните</w:t>
      </w:r>
      <w:proofErr w:type="spellEnd"/>
      <w:r w:rsidR="00532FC2" w:rsidRPr="00971643">
        <w:rPr>
          <w:rFonts w:ascii="Times New Roman" w:eastAsia="Times New Roman" w:hAnsi="Times New Roman" w:cs="Times New Roman"/>
          <w:sz w:val="24"/>
          <w:szCs w:val="24"/>
        </w:rPr>
        <w:t xml:space="preserve"> цени на отделните артикули с включени в тях транспортни разходи до обекта на Възложителя.</w:t>
      </w:r>
    </w:p>
    <w:p w14:paraId="6CF58143" w14:textId="77777777" w:rsidR="00532FC2" w:rsidRPr="00971643" w:rsidRDefault="00532FC2" w:rsidP="00532FC2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Общата прогнозна стойност на договора има ориентировъчен характер и не обвързва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. Обвързваща за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е единствено изпратената до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>писмена заявка за доставка, по отношение на вид на артикулите, количество и стойност.</w:t>
      </w:r>
    </w:p>
    <w:p w14:paraId="216CD14A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) Единичните цени по договора са фиксирани и не подлежат на промяна. В цената са включени всички необходими разходи на ИЗПЪЛНИТЕЛЯ за изпълнението на поръчката, включително доставката на място до гр. Габрово, ул.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Ивайло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№ 13. </w:t>
      </w:r>
    </w:p>
    <w:p w14:paraId="66A5D7BA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) Плащането се извършва чрез банков превод в лева по банковата сметка на Изпълнителя.</w:t>
      </w:r>
    </w:p>
    <w:p w14:paraId="0351DE3B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643">
        <w:rPr>
          <w:rFonts w:ascii="Times New Roman" w:hAnsi="Times New Roman" w:cs="Times New Roman"/>
          <w:sz w:val="24"/>
          <w:szCs w:val="24"/>
        </w:rPr>
        <w:t>(5)</w:t>
      </w:r>
      <w:r w:rsidRPr="00E77A3A">
        <w:rPr>
          <w:rFonts w:ascii="Times New Roman" w:hAnsi="Times New Roman" w:cs="Times New Roman"/>
          <w:sz w:val="24"/>
          <w:szCs w:val="24"/>
        </w:rPr>
        <w:t xml:space="preserve"> </w:t>
      </w:r>
      <w:r w:rsidRPr="00532FC2">
        <w:rPr>
          <w:rFonts w:ascii="Times New Roman" w:hAnsi="Times New Roman" w:cs="Times New Roman"/>
          <w:sz w:val="24"/>
          <w:szCs w:val="24"/>
        </w:rPr>
        <w:t xml:space="preserve">ВЪЗЛОЖИТЕЛЯТ заплаща действително доставените количества канцеларски материали и консумативи, приети и предадени с приемателно–предавателен протокол, съставен на база експедиционна бележка, удостоверяваща вида, количеството и състоянието на доставените канцеларски материали в момента на приемането им, подписан от представители на страните по настоящия договор, </w:t>
      </w:r>
      <w:r w:rsidRPr="00532FC2">
        <w:rPr>
          <w:rFonts w:ascii="Times New Roman" w:eastAsia="Times New Roman" w:hAnsi="Times New Roman" w:cs="Times New Roman"/>
          <w:sz w:val="24"/>
          <w:szCs w:val="24"/>
        </w:rPr>
        <w:t>плащането се извършва, в срок от 30 календарни дни след представяне на фактура от ИЗПЪЛНИТЕЛЯ</w:t>
      </w:r>
      <w:r w:rsidRPr="00532FC2">
        <w:rPr>
          <w:rFonts w:ascii="Times New Roman" w:hAnsi="Times New Roman" w:cs="Times New Roman"/>
          <w:sz w:val="24"/>
          <w:szCs w:val="24"/>
        </w:rPr>
        <w:t xml:space="preserve"> за действително доставени количества</w:t>
      </w:r>
      <w:r w:rsidRPr="00532FC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C720DF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) За извършване на плащанията ИЗПЪЛНИТЕЛЯТ представя фактура, която следва да съдържа следните данни:</w:t>
      </w:r>
    </w:p>
    <w:p w14:paraId="504507FE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Получател: Община Габрово</w:t>
      </w:r>
    </w:p>
    <w:p w14:paraId="03508B4C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Адрес: пл. Възраждане № 3</w:t>
      </w:r>
    </w:p>
    <w:p w14:paraId="43FC84ED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БУЛСТАТ: 000215630</w:t>
      </w:r>
    </w:p>
    <w:p w14:paraId="49845948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МОЛ: Таня Христова </w:t>
      </w:r>
    </w:p>
    <w:p w14:paraId="7562002F" w14:textId="77777777" w:rsidR="00532FC2" w:rsidRPr="00BF0DC3" w:rsidRDefault="00532FC2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Получил фактурата: </w:t>
      </w:r>
      <w:r w:rsidRPr="00532FC2">
        <w:rPr>
          <w:rFonts w:ascii="Times New Roman" w:eastAsia="Times New Roman" w:hAnsi="Times New Roman" w:cs="Times New Roman"/>
          <w:sz w:val="24"/>
          <w:szCs w:val="24"/>
        </w:rPr>
        <w:t>Петя Цвяткова - Ръководител проект</w:t>
      </w:r>
    </w:p>
    <w:p w14:paraId="4BAE13E5" w14:textId="77777777" w:rsidR="00532FC2" w:rsidRPr="00BF0DC3" w:rsidRDefault="00532FC2" w:rsidP="00532FC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В описателната част следва да впише следния текст: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>”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Разходът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договор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безвъзмездна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помощ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№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BG05M9OP001-2.004-0042 „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Комплекс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социално-здравни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деца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семейства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.</w:t>
      </w:r>
    </w:p>
    <w:p w14:paraId="2FAE1EC1" w14:textId="3D7BF0BC" w:rsidR="00115686" w:rsidRPr="00115686" w:rsidRDefault="00115686" w:rsidP="00532F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</w:p>
    <w:p w14:paraId="45DE9DCA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5839C2" w14:textId="77777777" w:rsidR="00115686" w:rsidRPr="00115686" w:rsidRDefault="00115686" w:rsidP="0011568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ІV. КАЧЕСТВО НА ДОСТАВЯНИТЕ МАТЕРИАЛИ. РЕКЛАМАЦИИ</w:t>
      </w:r>
    </w:p>
    <w:p w14:paraId="3BAC861E" w14:textId="77777777" w:rsidR="00115686" w:rsidRPr="00115686" w:rsidRDefault="00115686" w:rsidP="00115686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5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ИЗПЪЛНИТЕЛЯТ доставя</w:t>
      </w:r>
      <w:r w:rsidRPr="00115686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канцеларски материали и консумативи с качество, което трябва да отговаря на качеството им съобразно представените каталози, част от офертата на ИЗПЪЛНИТЕЛЯ.</w:t>
      </w:r>
    </w:p>
    <w:p w14:paraId="64A2010A" w14:textId="77777777" w:rsidR="00115686" w:rsidRPr="00115686" w:rsidRDefault="00115686" w:rsidP="0011568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Доставяните от ИЗПЪЛНИТЕЛЯ канцеларски материали и консумативи, следва да бъдат нови, оригинални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</w:rPr>
        <w:t>нерециклирани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от известен произход, да бъдат произведени от качествени материали, осигуряващи нормална и безпроблемна експлоатация за периода на ползването им и да отговарят на Европейските стандарти за съответния вид продукт (ако има такива приложими за него).</w:t>
      </w:r>
    </w:p>
    <w:p w14:paraId="360EDC29" w14:textId="77777777" w:rsidR="00115686" w:rsidRPr="00115686" w:rsidRDefault="00115686" w:rsidP="0011568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Рекламациите за количество и качество се предявяват от ВЪЗЛОЖИТЕЛЯ или от негов упълномощен представител на ИЗПЪЛНИТЕЛЯ.</w:t>
      </w:r>
    </w:p>
    <w:p w14:paraId="7320F093" w14:textId="77777777" w:rsidR="00115686" w:rsidRPr="00115686" w:rsidRDefault="00115686" w:rsidP="00115686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в срок от 24 (двадесет и четири) часа от подаване на сигнал за рекламация допълва количеството на доставката и/или подменя некачествените материали и консумативи с качествени за своя сметка.</w:t>
      </w:r>
    </w:p>
    <w:p w14:paraId="51BA35E1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B1E9F4" w14:textId="77777777" w:rsidR="00115686" w:rsidRPr="00115686" w:rsidRDefault="00115686" w:rsidP="0011568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V. ПРАВА И ЗАДЪЛЖЕНИЯ НА ВЪЗЛОЖИТЕЛЯ</w:t>
      </w:r>
    </w:p>
    <w:p w14:paraId="17692117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чл. 6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. (1)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заплати на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ИЗПЪЛНИТЕЛЯ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договореното възнаграждение за всяка извършена доставка, съгласно условията на настоящия договор.</w:t>
      </w:r>
    </w:p>
    <w:p w14:paraId="3727351D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ВЪЗЛОЖИТЕЛЯТ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се задължава да оказва необходимото съдействие на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ИЗПЪЛНИТЕЛЯ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и своевременно да предоставя необходимите сведения и указания, при възникване на необходимост.</w:t>
      </w:r>
    </w:p>
    <w:p w14:paraId="762D777E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има право във всеки момент от действието на настоящия договор  да изисква информация за изпълнението му, без да пречи на оперативната дейност на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ИЗПЪЛНИТЕЛЯ.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94E146F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(4)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има право да откаже да приеме доставката, ако открие </w:t>
      </w:r>
      <w:r w:rsidRPr="00115686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явни недостатъци в нея,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за което се съставя констативен протокол. </w:t>
      </w:r>
    </w:p>
    <w:p w14:paraId="5372C34F" w14:textId="77777777" w:rsidR="00115686" w:rsidRPr="00115686" w:rsidRDefault="00115686" w:rsidP="00115686">
      <w:pPr>
        <w:tabs>
          <w:tab w:val="num" w:pos="92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  <w:t>чл. 7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ВЪЗЛОЖИТЕЛЯТ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предприеме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мерки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избягване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обстоятелство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подобен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14:paraId="74BB977F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налице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безпристрастното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обективно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упражняване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функциите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опорочено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със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семейството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емоционалния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живот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политическата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националната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принадлежност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икономически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всякакъв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друг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общ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който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друго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57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(ЕС, ЕВРАТОМ) № 966/2012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Европейския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парламент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приложими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общия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бюджет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Съюза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отмяна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(EO,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Евратом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№1605/2002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5BAFCF42" w14:textId="77777777" w:rsidR="00115686" w:rsidRPr="00115686" w:rsidRDefault="00115686" w:rsidP="001156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AEF504" w14:textId="77777777" w:rsidR="00115686" w:rsidRPr="00115686" w:rsidRDefault="00115686" w:rsidP="00115686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>. ПРАВА И ЗАДЪЛЖЕНИЯ НА ИЗПЪЛНИТЕЛЯ</w:t>
      </w:r>
    </w:p>
    <w:p w14:paraId="0CFA4C5C" w14:textId="77777777" w:rsidR="00115686" w:rsidRPr="00115686" w:rsidRDefault="00115686" w:rsidP="00115686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  <w:t>чл. 8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(1) ИЗПЪЛНИТЕЛЯТ се задължава да изпълни предмета на настоящия договор, на свой риск, срещу договорената цена.</w:t>
      </w:r>
    </w:p>
    <w:p w14:paraId="795017D9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(2) ИЗПЪЛНИТЕЛЯТ се задължава да изпълни качествено и в срок доставките, предмет на настоящия договор.</w:t>
      </w:r>
    </w:p>
    <w:p w14:paraId="10AFDA09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lastRenderedPageBreak/>
        <w:t>(3) ИЗПЪЛНИТЕЛЯТ се задължава във всеки момент от действието на настоящия договор  да предоставя информация за изпълнението на поръчката, при поискване от страна на ВЪЗЛОЖИТЕЛЯ.</w:t>
      </w:r>
    </w:p>
    <w:p w14:paraId="454C395A" w14:textId="5EC51A7E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(4) ИЗПЪЛНИТЕЛЯТ се задължава да поеме всички разходи по транспортирането и организирането на доставката до адреса, посочен в чл.</w:t>
      </w:r>
      <w:r w:rsidR="00532FC2">
        <w:rPr>
          <w:rFonts w:ascii="Times New Roman" w:eastAsia="Times New Roman" w:hAnsi="Times New Roman" w:cs="Times New Roman"/>
          <w:sz w:val="24"/>
          <w:szCs w:val="24"/>
        </w:rPr>
        <w:t xml:space="preserve"> 4, ал. 3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на настоящия договор </w:t>
      </w:r>
    </w:p>
    <w:p w14:paraId="1841005F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(5) ИЗПЪЛНИТЕЛЯТ е длъжен да предаде на ВЪЗЛОЖИТЕЛЯ доставката във вид, качество и количество (брой), съгласно постигнатите договорености с ВЪЗЛОЖИТЕЛЯ. </w:t>
      </w:r>
    </w:p>
    <w:p w14:paraId="10B80BB7" w14:textId="77777777" w:rsidR="00115686" w:rsidRPr="00115686" w:rsidRDefault="00115686" w:rsidP="00115686">
      <w:pPr>
        <w:tabs>
          <w:tab w:val="num" w:pos="720"/>
        </w:tabs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(6) </w:t>
      </w:r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е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длъжен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допуска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всички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органи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правомощия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упражняват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контрол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техни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външни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одитори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извършват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посредством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проучване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място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във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връзка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дейности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и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необходимост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проведат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пълен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одит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въз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основа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разходнооправдателните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приложени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към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счетоводните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отчети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счетоводната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свързани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финансирането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7FA61EBA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(7)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Всяка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представяна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ИЗПЪЛНИТЕЛЯ</w:t>
      </w:r>
      <w:r w:rsidRPr="00115686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публични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медийни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изяви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свързана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задължения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настоящия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следва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информира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че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дейностите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рамките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финансова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помощ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№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2014-2020,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</w:p>
    <w:p w14:paraId="22F5CF11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(8) </w:t>
      </w:r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трябва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уведоми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незабавно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ВЪЗЛОЖИТЕЛЯ,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друг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ръководството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служителя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когато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констатира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забележи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нарушения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нередности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които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могат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застрашат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активи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Община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Габрово</w:t>
      </w:r>
      <w:proofErr w:type="spellEnd"/>
      <w:r w:rsidRPr="00115686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4B157EA4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A82DA7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115686">
        <w:rPr>
          <w:rFonts w:ascii="Times New Roman" w:eastAsia="PMingLiU" w:hAnsi="Times New Roman" w:cs="Times New Roman"/>
          <w:b/>
          <w:sz w:val="24"/>
          <w:szCs w:val="24"/>
        </w:rPr>
        <w:t>чл. 9</w:t>
      </w:r>
      <w:r w:rsidRPr="00115686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115686">
        <w:rPr>
          <w:rFonts w:ascii="Times New Roman" w:eastAsia="PMingLiU" w:hAnsi="Times New Roman" w:cs="Times New Roman"/>
          <w:bCs/>
          <w:sz w:val="24"/>
          <w:szCs w:val="24"/>
        </w:rPr>
        <w:t>ИЗПЪЛНИТЕЛЯТ</w:t>
      </w:r>
      <w:r w:rsidRPr="00115686">
        <w:rPr>
          <w:rFonts w:ascii="Times New Roman" w:eastAsia="PMingLiU" w:hAnsi="Times New Roman" w:cs="Times New Roman"/>
          <w:sz w:val="24"/>
          <w:szCs w:val="24"/>
        </w:rPr>
        <w:t xml:space="preserve"> има право да получи от </w:t>
      </w:r>
      <w:r w:rsidRPr="00115686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115686">
        <w:rPr>
          <w:rFonts w:ascii="Times New Roman" w:eastAsia="PMingLiU" w:hAnsi="Times New Roman" w:cs="Times New Roman"/>
          <w:sz w:val="24"/>
          <w:szCs w:val="24"/>
        </w:rPr>
        <w:t xml:space="preserve"> съответното възнаграждение за изпълнение на договорената доставка.  </w:t>
      </w:r>
    </w:p>
    <w:p w14:paraId="58EC0B80" w14:textId="7D59DE7C" w:rsidR="00115686" w:rsidRPr="00115686" w:rsidRDefault="00115686" w:rsidP="00115686">
      <w:pPr>
        <w:tabs>
          <w:tab w:val="num" w:pos="928"/>
        </w:tabs>
        <w:spacing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 w:rsidRPr="00115686">
        <w:rPr>
          <w:rFonts w:ascii="Times New Roman" w:eastAsia="PMingLiU" w:hAnsi="Times New Roman" w:cs="Times New Roman"/>
          <w:b/>
          <w:sz w:val="24"/>
          <w:szCs w:val="24"/>
        </w:rPr>
        <w:t xml:space="preserve">            чл. 10</w:t>
      </w:r>
      <w:r w:rsidRPr="00115686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Pr="00115686">
        <w:rPr>
          <w:rFonts w:ascii="Times New Roman" w:eastAsia="PMingLiU" w:hAnsi="Times New Roman" w:cs="Times New Roman"/>
          <w:sz w:val="24"/>
          <w:szCs w:val="24"/>
          <w:lang w:eastAsia="en-GB"/>
        </w:rPr>
        <w:t>За извършване на плащане ИЗПЪЛНИТЕЛЯТ изготвя фактура в съответствие с изискванията на чл. 4</w:t>
      </w:r>
      <w:r w:rsidR="00532FC2">
        <w:rPr>
          <w:rFonts w:ascii="Times New Roman" w:eastAsia="PMingLiU" w:hAnsi="Times New Roman" w:cs="Times New Roman"/>
          <w:sz w:val="24"/>
          <w:szCs w:val="24"/>
          <w:lang w:eastAsia="en-GB"/>
        </w:rPr>
        <w:t>, ал. 6</w:t>
      </w:r>
      <w:r w:rsidRPr="00115686">
        <w:rPr>
          <w:rFonts w:ascii="Times New Roman" w:eastAsia="PMingLiU" w:hAnsi="Times New Roman" w:cs="Times New Roman"/>
          <w:sz w:val="24"/>
          <w:szCs w:val="24"/>
          <w:lang w:eastAsia="en-GB"/>
        </w:rPr>
        <w:t>.</w:t>
      </w:r>
    </w:p>
    <w:p w14:paraId="7282114D" w14:textId="77777777" w:rsidR="00115686" w:rsidRPr="00115686" w:rsidRDefault="00115686" w:rsidP="00115686">
      <w:pPr>
        <w:keepNext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2DEB515" w14:textId="77777777" w:rsidR="00115686" w:rsidRPr="00115686" w:rsidRDefault="00115686" w:rsidP="00115686">
      <w:pPr>
        <w:keepNext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НЕУСТОЙКИ</w:t>
      </w:r>
    </w:p>
    <w:p w14:paraId="34D58EB7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11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Pr="00115686">
        <w:rPr>
          <w:rFonts w:ascii="Times New Roman" w:eastAsia="Times New Roman" w:hAnsi="Times New Roman" w:cs="Times New Roman"/>
          <w:sz w:val="24"/>
          <w:szCs w:val="24"/>
          <w:lang w:eastAsia="bg-BG"/>
        </w:rPr>
        <w:t>(1)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Ако </w:t>
      </w:r>
      <w:r w:rsidRPr="00115686">
        <w:rPr>
          <w:rFonts w:ascii="Times New Roman" w:eastAsia="PMingLiU" w:hAnsi="Times New Roman" w:cs="Times New Roman"/>
          <w:sz w:val="24"/>
          <w:szCs w:val="24"/>
          <w:lang w:eastAsia="en-GB"/>
        </w:rPr>
        <w:t>ИЗПЪЛНИТЕЛЯТ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изпълни възложена доставка или част от нея в срок, същият дължи на </w:t>
      </w:r>
      <w:r w:rsidRPr="00115686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неустойка в размер на 0,5% от общата цена на  отправената заявка за всеки просрочен ден, но не повече от 20% от общата стойност на съответната заявка.</w:t>
      </w:r>
    </w:p>
    <w:p w14:paraId="7FD0E323" w14:textId="77777777" w:rsidR="00115686" w:rsidRPr="00115686" w:rsidRDefault="00115686" w:rsidP="0011568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) Заплащането на уговорената неустойка не лишава страните от възможността да претендират за обезщетение за претърпени вреди и пропуснати ползи по общия ред.</w:t>
      </w:r>
    </w:p>
    <w:p w14:paraId="0BA6B2B3" w14:textId="77777777" w:rsidR="00115686" w:rsidRPr="00115686" w:rsidRDefault="00115686" w:rsidP="0011568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222F9B" w14:textId="77777777" w:rsidR="00115686" w:rsidRPr="00115686" w:rsidRDefault="00115686" w:rsidP="00115686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115686">
        <w:rPr>
          <w:rFonts w:ascii="Times New Roman" w:eastAsia="Times New Roman" w:hAnsi="Times New Roman" w:cs="Times New Roman"/>
          <w:b/>
          <w:sz w:val="26"/>
          <w:szCs w:val="24"/>
        </w:rPr>
        <w:t xml:space="preserve"> ПРЕКРАТЯВАНЕ на ДОГОВОРА</w:t>
      </w:r>
    </w:p>
    <w:p w14:paraId="5B891816" w14:textId="77777777" w:rsidR="00115686" w:rsidRPr="00115686" w:rsidRDefault="00115686" w:rsidP="00115686">
      <w:pPr>
        <w:tabs>
          <w:tab w:val="left" w:pos="978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12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5686">
        <w:rPr>
          <w:rFonts w:ascii="Times New Roman" w:hAnsi="Times New Roman" w:cs="Times New Roman"/>
          <w:sz w:val="24"/>
          <w:szCs w:val="24"/>
        </w:rPr>
        <w:t>(1) Настоящият договор се прекратява в следните случаи: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56DE879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1. с извършване и заплащане на договорената работа;</w:t>
      </w:r>
    </w:p>
    <w:p w14:paraId="547C33B0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2. по взаимно съгласие между страните, изразено в писмена форма;</w:t>
      </w:r>
    </w:p>
    <w:p w14:paraId="3BD7B696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3. едностранно, от ВЪЗЛОЖИТЕЛЯ, при неизпълнение на някое от договорните задължения, след 3-дневно писмено предизвестие.</w:t>
      </w:r>
    </w:p>
    <w:p w14:paraId="5D84758D" w14:textId="77777777" w:rsidR="00115686" w:rsidRPr="00115686" w:rsidRDefault="00115686" w:rsidP="001156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D9E92FD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4. При настъпване на обективна невъзможност за изпълнението му, за която и да е от страните;</w:t>
      </w:r>
    </w:p>
    <w:p w14:paraId="0779DBEA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5. При изчерпване на финансовия ресурс, посочен в Раздел ІІІ, чл. 4, ал. 1 от настоящия договор.</w:t>
      </w:r>
    </w:p>
    <w:p w14:paraId="68F657FA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6. Едностранно, от ВЪЗЛОЖИТЕЛЯ, без предизвестие, при виновно неизпълнение на задълженията, възложените с настоящия договор от страна на ИЗПЪЛНИТЕЛЯ.</w:t>
      </w:r>
    </w:p>
    <w:p w14:paraId="4D9A05F5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7. При прекратяване, ликвидация или обявяване в несъстоятелност на ИЗПЪЛНИТЕЛЯ.</w:t>
      </w:r>
    </w:p>
    <w:p w14:paraId="28E376AD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8. Забави изпълнението на някое от съществените си задълженията по договора с повече от 20 (двадесет) работни дни.</w:t>
      </w:r>
    </w:p>
    <w:p w14:paraId="394C8930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9. Когато ИЗПЪЛНИТЕЛЯТ не отстрани допуснатите недостатъците и отклоненията в работата си в определения срок.</w:t>
      </w:r>
    </w:p>
    <w:p w14:paraId="4837D512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10. Когато ИЗПЪЛНИТЕЛЯТ системно не изпълнява задълженията си по договора.</w:t>
      </w:r>
    </w:p>
    <w:p w14:paraId="20F5FD31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11. Когато е необходимо съществено изменение на поръчката, което не позволява договорът да бъде изменен на основание чл. 116 от ЗОП.</w:t>
      </w:r>
    </w:p>
    <w:p w14:paraId="17FEF8A0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12. Когато се установи, че по време на провеждане на процедурата за възлагане на поръчката за изпълнителя са били налице обстоятелства по чл. 54, ал. 1, т. 1 от ЗОП, въз основа на които е следвало да бъде отстранен от процедурата.</w:t>
      </w:r>
    </w:p>
    <w:p w14:paraId="2B94D1F7" w14:textId="77777777" w:rsidR="00115686" w:rsidRPr="00115686" w:rsidRDefault="00115686" w:rsidP="0011568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hAnsi="Times New Roman" w:cs="Times New Roman"/>
          <w:sz w:val="24"/>
          <w:szCs w:val="24"/>
        </w:rPr>
        <w:t>13. Поръчката не е следвало да бъде възложена на ИЗПЪЛНИТЕЛЯ поради наличие на нарушение, постановено от Съда на Европейския съюз в процедура по чл. 258 ДФЕС.</w:t>
      </w:r>
    </w:p>
    <w:p w14:paraId="0747C148" w14:textId="77777777" w:rsidR="00115686" w:rsidRPr="00115686" w:rsidRDefault="00115686" w:rsidP="00115686">
      <w:pPr>
        <w:shd w:val="clear" w:color="auto" w:fill="FFFFFF"/>
        <w:tabs>
          <w:tab w:val="left" w:pos="1134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(2) В случаите по ал. 1, т. 11 и т. 12 ВЪЗЛОЖИТЕЛЯТ не дължи обезщетение за претърпените вреди от прекратяването на договора.</w:t>
      </w:r>
    </w:p>
    <w:p w14:paraId="66CEA4BF" w14:textId="77777777" w:rsidR="00115686" w:rsidRPr="00115686" w:rsidRDefault="00115686" w:rsidP="00115686">
      <w:pPr>
        <w:shd w:val="clear" w:color="auto" w:fill="FFFFFF"/>
        <w:tabs>
          <w:tab w:val="left" w:pos="1276"/>
          <w:tab w:val="left" w:pos="1560"/>
          <w:tab w:val="left" w:pos="978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) ВЪЗЛОЖИТЕЛЯТ може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14:paraId="20931911" w14:textId="77777777" w:rsidR="00115686" w:rsidRPr="00532FC2" w:rsidRDefault="00115686" w:rsidP="00115686">
      <w:pPr>
        <w:shd w:val="clear" w:color="auto" w:fill="FFFFFF"/>
        <w:tabs>
          <w:tab w:val="left" w:pos="709"/>
          <w:tab w:val="left" w:pos="978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532FC2">
        <w:rPr>
          <w:rFonts w:ascii="Times New Roman" w:hAnsi="Times New Roman" w:cs="Times New Roman"/>
          <w:b/>
          <w:sz w:val="24"/>
          <w:szCs w:val="24"/>
        </w:rPr>
        <w:t>чл. 13</w:t>
      </w:r>
      <w:r w:rsidRPr="00532FC2">
        <w:rPr>
          <w:rFonts w:ascii="Times New Roman" w:hAnsi="Times New Roman" w:cs="Times New Roman"/>
          <w:sz w:val="24"/>
          <w:szCs w:val="24"/>
        </w:rPr>
        <w:t xml:space="preserve"> В случай на неизпълнение клаузите на настоящия договор или изпълнение разминаващо се с представената от страна на ИЗПЪЛНИТЕЛЯ оферта, ВЪЗЛОЖИТЕЛЯТ има право да прекрати настоящия договор с едномесечно предизвестие. </w:t>
      </w:r>
    </w:p>
    <w:p w14:paraId="4635674F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09C91C24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03494DC6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115686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IX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>.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>ВЪЗСТАНОВЯВАНЕ</w:t>
      </w:r>
    </w:p>
    <w:p w14:paraId="2E395D5A" w14:textId="005603F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чл. 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14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получаване на искане за това </w:t>
      </w:r>
      <w:r w:rsidRPr="00E050EE">
        <w:rPr>
          <w:rFonts w:ascii="Times New Roman" w:eastAsia="Batang" w:hAnsi="Times New Roman" w:cs="Times New Roman"/>
          <w:bCs/>
          <w:sz w:val="24"/>
          <w:szCs w:val="24"/>
        </w:rPr>
        <w:t xml:space="preserve">по сметка </w:t>
      </w:r>
      <w:r w:rsidR="00614870" w:rsidRPr="000434F7">
        <w:rPr>
          <w:rFonts w:ascii="Times New Roman" w:eastAsia="Batang" w:hAnsi="Times New Roman" w:cs="Times New Roman"/>
          <w:bCs/>
          <w:sz w:val="24"/>
          <w:szCs w:val="24"/>
        </w:rPr>
        <w:t>BG87STSA93003210003810; BIC:STSABGSF</w:t>
      </w:r>
      <w:r w:rsidR="00614870" w:rsidRPr="00E050EE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E050EE">
        <w:rPr>
          <w:rFonts w:ascii="Times New Roman" w:eastAsia="Batang" w:hAnsi="Times New Roman" w:cs="Times New Roman"/>
          <w:bCs/>
          <w:sz w:val="24"/>
          <w:szCs w:val="24"/>
        </w:rPr>
        <w:t>на ВЪЗЛОЖИТЕЛЯ.</w:t>
      </w:r>
    </w:p>
    <w:p w14:paraId="69BF16EB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5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ab/>
      </w:r>
    </w:p>
    <w:p w14:paraId="62DF2251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6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 xml:space="preserve"> 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25345B50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  <w:r w:rsidRPr="00115686">
        <w:rPr>
          <w:rFonts w:ascii="Times New Roman" w:eastAsia="Batang" w:hAnsi="Times New Roman" w:cs="Times New Roman"/>
          <w:b/>
          <w:bCs/>
          <w:sz w:val="24"/>
          <w:szCs w:val="24"/>
        </w:rPr>
        <w:t>чл. 1</w:t>
      </w:r>
      <w:r w:rsidRPr="00115686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7</w:t>
      </w:r>
      <w:r w:rsidRPr="00115686">
        <w:rPr>
          <w:rFonts w:ascii="Times New Roman" w:eastAsia="Batang" w:hAnsi="Times New Roman" w:cs="Times New Roman"/>
          <w:bCs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649FD664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62F09B5C" w14:textId="77777777" w:rsidR="00115686" w:rsidRPr="00115686" w:rsidRDefault="00115686" w:rsidP="00115686">
      <w:pPr>
        <w:tabs>
          <w:tab w:val="left" w:pos="2160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  <w:r w:rsidRPr="00115686">
        <w:rPr>
          <w:rFonts w:ascii="Times New Roman" w:eastAsia="MS Mincho" w:hAnsi="Times New Roman" w:cs="Times New Roman"/>
          <w:b/>
          <w:sz w:val="24"/>
          <w:szCs w:val="24"/>
          <w:lang w:val="en-US"/>
        </w:rPr>
        <w:lastRenderedPageBreak/>
        <w:t>Х. ПОВЕРИТЕЛНОСТ</w:t>
      </w:r>
    </w:p>
    <w:p w14:paraId="4384FAE1" w14:textId="77777777" w:rsidR="00115686" w:rsidRPr="00115686" w:rsidRDefault="00115686" w:rsidP="001156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115686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          </w:t>
      </w:r>
      <w:r w:rsidRPr="00115686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 ч</w:t>
      </w:r>
      <w:r w:rsidRPr="00115686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л.</w:t>
      </w:r>
      <w:r w:rsidRPr="00115686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 w:rsidRPr="00115686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18 </w:t>
      </w:r>
      <w:r w:rsidRPr="00115686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(1).</w:t>
      </w:r>
      <w:r w:rsidRPr="00115686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</w:t>
      </w:r>
      <w:r w:rsidRPr="00115686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 xml:space="preserve">ВЪЗЛОЖИТЕЛЯТ и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ИЗПЪЛНИТЕЛЯТ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задължават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запазят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информация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или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други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материали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срок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по-малко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три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години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считано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31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декември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след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предаването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отчетите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страна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УО, в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които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включени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разходите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операцията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5F995723" w14:textId="77777777" w:rsidR="00115686" w:rsidRPr="00115686" w:rsidRDefault="00115686" w:rsidP="00115686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(2)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Европейската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комисия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има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достъп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Управляващия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орган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като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същите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18B0CBE9" w14:textId="77777777" w:rsidR="00115686" w:rsidRPr="00115686" w:rsidRDefault="00115686" w:rsidP="00115686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(3)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реализиране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своите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правомощия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ВЪЗЛОЖИТЕЛЯТ и ИЗПЪЛНИТЕЛЯТ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защита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личните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данни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съобразно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разпоредбите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чл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. 5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Регламент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(ЕС, ЕВРАТОМ) № 966/2012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парламент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Съвета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относно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финансовите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правила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общия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бюджет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Съюза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отмяна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Евратом) №1605/2002 на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Съвета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приложимото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национално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законодателство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518B563A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977CBD4" w14:textId="77777777" w:rsidR="00115686" w:rsidRPr="00115686" w:rsidRDefault="00115686" w:rsidP="00115686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Х. ДВОЙНО ФИНАНСИРАНЕ</w:t>
      </w:r>
    </w:p>
    <w:p w14:paraId="33D37F46" w14:textId="77777777" w:rsidR="00115686" w:rsidRPr="00115686" w:rsidRDefault="00115686" w:rsidP="00115686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чл</w:t>
      </w:r>
      <w:proofErr w:type="spellEnd"/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19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ВЪЗЛОЖИТЕЛЯТ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двойно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безвъзмездна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помощ</w:t>
      </w:r>
      <w:proofErr w:type="spellEnd"/>
      <w:r w:rsidRPr="0011568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№ 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BG05M9OP001-2.004-0042-C02,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анексиран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15686">
        <w:rPr>
          <w:rFonts w:ascii="Times New Roman" w:hAnsi="Times New Roman"/>
          <w:sz w:val="24"/>
          <w:szCs w:val="24"/>
          <w:lang w:val="ru-RU"/>
        </w:rPr>
        <w:t>анексиран</w:t>
      </w:r>
      <w:proofErr w:type="spellEnd"/>
      <w:r w:rsidRPr="00115686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Pr="00115686">
        <w:rPr>
          <w:rFonts w:ascii="Times New Roman" w:hAnsi="Times New Roman"/>
          <w:sz w:val="24"/>
          <w:szCs w:val="24"/>
          <w:lang w:val="ru-RU"/>
        </w:rPr>
        <w:t>Допълнително</w:t>
      </w:r>
      <w:proofErr w:type="spellEnd"/>
      <w:r w:rsidRPr="0011568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15686">
        <w:rPr>
          <w:rFonts w:ascii="Times New Roman" w:hAnsi="Times New Roman"/>
          <w:sz w:val="24"/>
          <w:szCs w:val="24"/>
          <w:lang w:val="ru-RU"/>
        </w:rPr>
        <w:t>споразумение</w:t>
      </w:r>
      <w:proofErr w:type="spellEnd"/>
      <w:r w:rsidRPr="00115686">
        <w:rPr>
          <w:rFonts w:ascii="Times New Roman" w:hAnsi="Times New Roman"/>
          <w:sz w:val="24"/>
          <w:szCs w:val="24"/>
          <w:lang w:val="ru-RU"/>
        </w:rPr>
        <w:t xml:space="preserve"> № 01 от 21.12.2019 </w:t>
      </w:r>
      <w:r w:rsidRPr="00115686">
        <w:rPr>
          <w:rFonts w:ascii="Times New Roman" w:hAnsi="Times New Roman"/>
          <w:sz w:val="24"/>
          <w:szCs w:val="24"/>
        </w:rPr>
        <w:t xml:space="preserve">г., финансиран по Оперативна програма „Развитие на човешките </w:t>
      </w:r>
      <w:proofErr w:type="gramStart"/>
      <w:r w:rsidRPr="00115686">
        <w:rPr>
          <w:rFonts w:ascii="Times New Roman" w:hAnsi="Times New Roman"/>
          <w:sz w:val="24"/>
          <w:szCs w:val="24"/>
        </w:rPr>
        <w:t>ресурси“ 2014</w:t>
      </w:r>
      <w:proofErr w:type="gramEnd"/>
      <w:r w:rsidRPr="00115686">
        <w:rPr>
          <w:rFonts w:ascii="Times New Roman" w:hAnsi="Times New Roman"/>
          <w:sz w:val="24"/>
          <w:szCs w:val="24"/>
        </w:rPr>
        <w:t>-2020, процедура чрез директно предоставяне на конкретен бенефициент BG05M9OP001-2.004 „Услуги за ранно детско развитие“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  <w:lang w:val="en-US"/>
        </w:rPr>
        <w:t>”.</w:t>
      </w:r>
    </w:p>
    <w:p w14:paraId="53C6728D" w14:textId="77777777" w:rsidR="00115686" w:rsidRPr="00115686" w:rsidRDefault="00115686" w:rsidP="00115686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F25680E" w14:textId="77777777" w:rsidR="00115686" w:rsidRPr="00115686" w:rsidRDefault="00115686" w:rsidP="00115686">
      <w:pPr>
        <w:shd w:val="clear" w:color="auto" w:fill="FFFFFF"/>
        <w:autoSpaceDE w:val="0"/>
        <w:autoSpaceDN w:val="0"/>
        <w:adjustRightInd w:val="0"/>
        <w:spacing w:before="240" w:after="12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11568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 УСЛОВИЯ</w:t>
      </w:r>
    </w:p>
    <w:p w14:paraId="5915E34F" w14:textId="77777777" w:rsidR="00115686" w:rsidRPr="00115686" w:rsidRDefault="00115686" w:rsidP="00115686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чл. 20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ab/>
        <w:t>Договорът влиза в сила и продължава действието си при условията на чл. 2 от настоящия договор.</w:t>
      </w:r>
    </w:p>
    <w:p w14:paraId="37BE4237" w14:textId="77777777" w:rsidR="00115686" w:rsidRPr="00115686" w:rsidRDefault="00115686" w:rsidP="00115686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чл. 21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ab/>
        <w:t>Изменение на договора за обществена поръчка се допуска по изключение в случаите, регламентирани в чл. 116 от ЗОП.</w:t>
      </w:r>
    </w:p>
    <w:p w14:paraId="18FEFCC4" w14:textId="77777777" w:rsidR="00115686" w:rsidRPr="00115686" w:rsidRDefault="00115686" w:rsidP="00115686">
      <w:pPr>
        <w:shd w:val="clear" w:color="auto" w:fill="FFFFFF"/>
        <w:tabs>
          <w:tab w:val="left" w:pos="1276"/>
          <w:tab w:val="left" w:pos="15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</w:pPr>
      <w:r w:rsidRPr="00115686">
        <w:rPr>
          <w:rFonts w:ascii="Times New Roman" w:eastAsia="Calibri" w:hAnsi="Times New Roman" w:cs="Times New Roman"/>
          <w:b/>
          <w:sz w:val="24"/>
          <w:szCs w:val="24"/>
        </w:rPr>
        <w:t>чл. 22</w:t>
      </w:r>
      <w:r w:rsidRPr="00115686">
        <w:rPr>
          <w:rFonts w:ascii="Times New Roman" w:eastAsia="Calibri" w:hAnsi="Times New Roman" w:cs="Times New Roman"/>
          <w:sz w:val="24"/>
          <w:szCs w:val="24"/>
        </w:rPr>
        <w:tab/>
        <w:t xml:space="preserve"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 Информацията по предходното изречение включва и обстоятелства, свързани с търговска дейност, технически процеси, проекти или финанси на страните или във връзка с ноу-хау, изобретения, полезни модели или други права от подобен характер свързани с изпълнението на договора. </w:t>
      </w:r>
      <w:r w:rsidRPr="00115686">
        <w:rPr>
          <w:rFonts w:ascii="Times New Roman" w:eastAsia="Times New Roman" w:hAnsi="Times New Roman" w:cs="Times New Roman"/>
          <w:bCs/>
          <w:iCs/>
          <w:sz w:val="24"/>
          <w:szCs w:val="24"/>
        </w:rPr>
        <w:t>Това правило не се прилага по отношение на задължителната информация, която възложителят следва да представи на Агенцията по обществени поръчки съобразно реда, предвиден в ЗОП.</w:t>
      </w:r>
    </w:p>
    <w:p w14:paraId="0933BB4E" w14:textId="77777777" w:rsidR="00115686" w:rsidRPr="00115686" w:rsidRDefault="00115686" w:rsidP="00115686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5686">
        <w:rPr>
          <w:rFonts w:ascii="Times New Roman" w:eastAsia="Calibri" w:hAnsi="Times New Roman" w:cs="Times New Roman"/>
          <w:b/>
          <w:sz w:val="24"/>
          <w:szCs w:val="24"/>
        </w:rPr>
        <w:t>чл. 23.</w:t>
      </w:r>
      <w:r w:rsidRPr="00115686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  <w:r w:rsidRPr="00115686">
        <w:rPr>
          <w:rFonts w:ascii="Times New Roman" w:eastAsia="Times New Roman" w:hAnsi="Times New Roman" w:cs="Times New Roman"/>
          <w:bCs/>
          <w:iCs/>
          <w:sz w:val="24"/>
          <w:szCs w:val="24"/>
        </w:rPr>
        <w:t>Адресите за кореспонденция между страните по настоящия договор са както следва:</w:t>
      </w:r>
    </w:p>
    <w:p w14:paraId="20A5597C" w14:textId="77777777" w:rsidR="00115686" w:rsidRPr="00115686" w:rsidRDefault="00115686" w:rsidP="00115686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5686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115686">
        <w:rPr>
          <w:rFonts w:ascii="Times New Roman" w:eastAsia="Calibri" w:hAnsi="Times New Roman" w:cs="Times New Roman"/>
          <w:b/>
          <w:i/>
          <w:sz w:val="24"/>
          <w:szCs w:val="24"/>
        </w:rPr>
        <w:t>ВЪЗЛОЖИТЕЛЯ</w:t>
      </w:r>
      <w:r w:rsidRPr="00115686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02669BBA" w14:textId="77777777" w:rsidR="00115686" w:rsidRPr="00115686" w:rsidRDefault="00115686" w:rsidP="00115686">
      <w:pPr>
        <w:widowControl w:val="0"/>
        <w:numPr>
          <w:ilvl w:val="0"/>
          <w:numId w:val="3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………………………………………………………………………………</w:t>
      </w:r>
    </w:p>
    <w:p w14:paraId="3570F275" w14:textId="77777777" w:rsidR="00115686" w:rsidRPr="00115686" w:rsidRDefault="00115686" w:rsidP="00115686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686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115686">
        <w:rPr>
          <w:rFonts w:ascii="Times New Roman" w:eastAsia="Calibri" w:hAnsi="Times New Roman" w:cs="Times New Roman"/>
          <w:b/>
          <w:i/>
          <w:sz w:val="24"/>
          <w:szCs w:val="24"/>
        </w:rPr>
        <w:t>ИЗПЪЛНИТЕЛЯ</w:t>
      </w:r>
      <w:r w:rsidRPr="00115686">
        <w:rPr>
          <w:rFonts w:ascii="Times New Roman" w:eastAsia="Calibri" w:hAnsi="Times New Roman" w:cs="Times New Roman"/>
          <w:sz w:val="24"/>
          <w:szCs w:val="24"/>
        </w:rPr>
        <w:t>: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49123BB6" w14:textId="77777777" w:rsidR="00115686" w:rsidRPr="00115686" w:rsidRDefault="00115686" w:rsidP="00115686">
      <w:pPr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……………………………………………………..</w:t>
      </w:r>
    </w:p>
    <w:p w14:paraId="5B89915A" w14:textId="77777777" w:rsidR="00115686" w:rsidRPr="00115686" w:rsidRDefault="00115686" w:rsidP="00115686">
      <w:pPr>
        <w:shd w:val="clear" w:color="auto" w:fill="FFFFFF"/>
        <w:tabs>
          <w:tab w:val="left" w:pos="1134"/>
        </w:tabs>
        <w:spacing w:after="0" w:line="240" w:lineRule="auto"/>
        <w:ind w:left="1080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9A1A8A" w14:textId="77777777" w:rsidR="00115686" w:rsidRPr="00115686" w:rsidRDefault="00115686" w:rsidP="00115686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15686">
        <w:rPr>
          <w:rFonts w:ascii="Times New Roman" w:eastAsia="Calibri" w:hAnsi="Times New Roman" w:cs="Times New Roman"/>
          <w:b/>
          <w:sz w:val="24"/>
          <w:szCs w:val="24"/>
        </w:rPr>
        <w:t xml:space="preserve">чл.24 </w:t>
      </w:r>
      <w:r w:rsidRPr="00115686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Всички съобщения между страните във връзка с настоящия договор следва да бъдат в писмена форма. При промяна на посочените данни, всяка от страните е длъжна да уведоми другата в седемдневен срок от настъпване на промяната. В противен случай всяко изпратено </w:t>
      </w:r>
      <w:r w:rsidRPr="00115686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съобщение се смята за получено, считано от датата на изпращането му, ако е изпратено на последния известен адрес.</w:t>
      </w:r>
    </w:p>
    <w:p w14:paraId="7DF8E8BC" w14:textId="77777777" w:rsidR="00115686" w:rsidRPr="00115686" w:rsidRDefault="00115686" w:rsidP="00115686">
      <w:pPr>
        <w:shd w:val="clear" w:color="auto" w:fill="FFFFFF"/>
        <w:tabs>
          <w:tab w:val="left" w:pos="1560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чл. 25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Всички допълнително възникнали въпроси след подписването на договора и свързани с неговото изпълнение ще се решават от двете страни с двустранни </w:t>
      </w:r>
      <w:proofErr w:type="spellStart"/>
      <w:r w:rsidRPr="00115686">
        <w:rPr>
          <w:rFonts w:ascii="Times New Roman" w:eastAsia="Times New Roman" w:hAnsi="Times New Roman" w:cs="Times New Roman"/>
          <w:sz w:val="24"/>
          <w:szCs w:val="24"/>
        </w:rPr>
        <w:t>писменни</w:t>
      </w:r>
      <w:proofErr w:type="spellEnd"/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споразумения, които не могат да променят или допълват елементите на договора в нарушение на чл. 112, ал. 4 от ЗОП</w:t>
      </w:r>
      <w:r w:rsidRPr="0011568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10574E0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59618386" w14:textId="77777777" w:rsidR="00115686" w:rsidRPr="00115686" w:rsidRDefault="00115686" w:rsidP="00115686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ЗАКЛЮЧИТЕЛНИ РАЗПОРЕДБИ </w:t>
      </w:r>
    </w:p>
    <w:p w14:paraId="0CFF96D5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26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115686">
        <w:rPr>
          <w:rFonts w:ascii="Times New Roman" w:hAnsi="Times New Roman" w:cs="Times New Roman"/>
          <w:sz w:val="24"/>
          <w:szCs w:val="24"/>
        </w:rPr>
        <w:t>За случаи, неуредени с разпоредбите на настоящия договор, се прилагат разпоредбите на действащото законодателство на Република България.</w:t>
      </w:r>
    </w:p>
    <w:p w14:paraId="444A131D" w14:textId="77777777" w:rsidR="00115686" w:rsidRPr="00115686" w:rsidRDefault="00115686" w:rsidP="001156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чл. </w:t>
      </w:r>
      <w:r w:rsidRPr="001156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o-RO"/>
        </w:rPr>
        <w:t>27</w:t>
      </w: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68CC200A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чл. 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 Промяна в адреса или банковата сметка на ИЗПЪЛНИТЕЛЯ се извършва с уведомително писмо от ИЗПЪЛНИТЕЛЯ до ВЪЗЛОЖИТЕЛЯ.</w:t>
      </w:r>
    </w:p>
    <w:p w14:paraId="79F61E09" w14:textId="77777777" w:rsidR="00115686" w:rsidRPr="00115686" w:rsidRDefault="00115686" w:rsidP="00115686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EB2984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1568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65A49CAB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771B45BA" w14:textId="77777777" w:rsidR="00115686" w:rsidRPr="00115686" w:rsidRDefault="00115686" w:rsidP="00115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 xml:space="preserve">1. Техническа спецификация </w:t>
      </w: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>на Възложителя;</w:t>
      </w:r>
    </w:p>
    <w:p w14:paraId="6C4EE934" w14:textId="77777777" w:rsidR="00115686" w:rsidRPr="00115686" w:rsidRDefault="00115686" w:rsidP="00115686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Cs/>
          <w:sz w:val="24"/>
          <w:szCs w:val="24"/>
        </w:rPr>
        <w:t xml:space="preserve">2. Ценова оферта на </w:t>
      </w:r>
      <w:r w:rsidRPr="00115686">
        <w:rPr>
          <w:rFonts w:ascii="Times New Roman" w:eastAsia="Times New Roman" w:hAnsi="Times New Roman" w:cs="Times New Roman"/>
          <w:sz w:val="24"/>
          <w:szCs w:val="24"/>
        </w:rPr>
        <w:t>Изпълнителя;</w:t>
      </w:r>
    </w:p>
    <w:p w14:paraId="2A555AD1" w14:textId="77777777" w:rsidR="00115686" w:rsidRPr="00115686" w:rsidRDefault="00115686" w:rsidP="00115686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3. Предложение за изпълнение.</w:t>
      </w:r>
    </w:p>
    <w:p w14:paraId="2789BF32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78AEA3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D09C60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 w:rsidRPr="00115686">
        <w:rPr>
          <w:rFonts w:ascii="Times New Roman" w:eastAsia="Times New Roman" w:hAnsi="Times New Roman" w:cs="Times New Roman"/>
          <w:sz w:val="26"/>
          <w:szCs w:val="20"/>
          <w:lang w:val="en-US"/>
        </w:rPr>
        <w:t xml:space="preserve"> </w:t>
      </w:r>
      <w:r w:rsidRPr="00115686">
        <w:rPr>
          <w:rFonts w:ascii="Times New Roman" w:eastAsia="Times New Roman" w:hAnsi="Times New Roman" w:cs="Times New Roman"/>
          <w:sz w:val="26"/>
          <w:szCs w:val="20"/>
        </w:rPr>
        <w:tab/>
      </w:r>
      <w:r w:rsidRPr="00115686">
        <w:rPr>
          <w:rFonts w:ascii="Times New Roman" w:eastAsia="Times New Roman" w:hAnsi="Times New Roman" w:cs="Times New Roman"/>
          <w:sz w:val="26"/>
          <w:szCs w:val="20"/>
        </w:rPr>
        <w:tab/>
      </w:r>
      <w:r w:rsidRPr="00115686">
        <w:rPr>
          <w:rFonts w:ascii="Times New Roman" w:eastAsia="Times New Roman" w:hAnsi="Times New Roman" w:cs="Times New Roman"/>
          <w:sz w:val="26"/>
          <w:szCs w:val="20"/>
        </w:rPr>
        <w:tab/>
      </w:r>
      <w:r w:rsidRPr="00115686">
        <w:rPr>
          <w:rFonts w:ascii="Times New Roman" w:eastAsia="Times New Roman" w:hAnsi="Times New Roman" w:cs="Times New Roman"/>
          <w:sz w:val="26"/>
          <w:szCs w:val="20"/>
        </w:rPr>
        <w:tab/>
      </w:r>
      <w:r w:rsidRPr="00115686">
        <w:rPr>
          <w:rFonts w:ascii="Times New Roman" w:eastAsia="Times New Roman" w:hAnsi="Times New Roman" w:cs="Times New Roman"/>
          <w:sz w:val="26"/>
          <w:szCs w:val="20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ИЗПЪЛНИТЕЛ</w:t>
      </w:r>
    </w:p>
    <w:p w14:paraId="080BDDB4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A44F92A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>ТАНЯ ХРИСТОВА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</w:t>
      </w:r>
    </w:p>
    <w:p w14:paraId="531791A1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>Кмет</w:t>
      </w:r>
      <w:r w:rsidRPr="001156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 Община Габрово </w:t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4A3AB15E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B341DC" w14:textId="77777777" w:rsidR="00115686" w:rsidRPr="00115686" w:rsidRDefault="00115686" w:rsidP="001156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F25F2E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Директор д-я ФС: …………………</w:t>
      </w:r>
    </w:p>
    <w:p w14:paraId="303A1B6A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sz w:val="24"/>
          <w:szCs w:val="24"/>
        </w:rPr>
        <w:tab/>
      </w:r>
      <w:r w:rsidRPr="00115686">
        <w:rPr>
          <w:rFonts w:ascii="Times New Roman" w:eastAsia="Times New Roman" w:hAnsi="Times New Roman" w:cs="Times New Roman"/>
          <w:sz w:val="24"/>
          <w:szCs w:val="24"/>
        </w:rPr>
        <w:tab/>
        <w:t>/М. Иванова/</w:t>
      </w:r>
    </w:p>
    <w:p w14:paraId="403A71B9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29933C" w14:textId="77777777" w:rsidR="00115686" w:rsidRPr="00115686" w:rsidRDefault="00115686" w:rsidP="001156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686">
        <w:rPr>
          <w:rFonts w:ascii="Times New Roman" w:eastAsia="Times New Roman" w:hAnsi="Times New Roman" w:cs="Times New Roman"/>
          <w:sz w:val="24"/>
          <w:szCs w:val="24"/>
        </w:rPr>
        <w:t>Юрисконсулт:................................................</w:t>
      </w:r>
    </w:p>
    <w:p w14:paraId="5F023425" w14:textId="77777777" w:rsidR="0034781B" w:rsidRDefault="0034781B"/>
    <w:sectPr w:rsidR="0034781B" w:rsidSect="00644A01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07442" w14:textId="77777777" w:rsidR="004A7E04" w:rsidRDefault="004A7E04">
      <w:pPr>
        <w:spacing w:after="0" w:line="240" w:lineRule="auto"/>
      </w:pPr>
      <w:r>
        <w:separator/>
      </w:r>
    </w:p>
  </w:endnote>
  <w:endnote w:type="continuationSeparator" w:id="0">
    <w:p w14:paraId="263F4300" w14:textId="77777777" w:rsidR="004A7E04" w:rsidRDefault="004A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45714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7D120D" w14:textId="382CC2A6" w:rsidR="00B41032" w:rsidRDefault="00B410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CC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0CE8A4E" w14:textId="34B1C939" w:rsidR="00FB7B45" w:rsidRPr="00A54EC6" w:rsidRDefault="00B41032" w:rsidP="00B41032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 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96907" w14:textId="77777777" w:rsidR="004A7E04" w:rsidRDefault="004A7E04">
      <w:pPr>
        <w:spacing w:after="0" w:line="240" w:lineRule="auto"/>
      </w:pPr>
      <w:r>
        <w:separator/>
      </w:r>
    </w:p>
  </w:footnote>
  <w:footnote w:type="continuationSeparator" w:id="0">
    <w:p w14:paraId="1B985F0E" w14:textId="77777777" w:rsidR="004A7E04" w:rsidRDefault="004A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FB7B45" w14:paraId="6783C391" w14:textId="77777777" w:rsidTr="00E21762">
      <w:trPr>
        <w:trHeight w:val="992"/>
      </w:trPr>
      <w:tc>
        <w:tcPr>
          <w:tcW w:w="2835" w:type="dxa"/>
          <w:shd w:val="clear" w:color="auto" w:fill="auto"/>
        </w:tcPr>
        <w:p w14:paraId="0F956323" w14:textId="77777777" w:rsidR="00FB7B45" w:rsidRPr="00162D7A" w:rsidRDefault="00115686" w:rsidP="00E21762">
          <w:pPr>
            <w:pStyle w:val="Header"/>
            <w:ind w:left="-108" w:right="-74"/>
            <w:jc w:val="center"/>
          </w:pPr>
          <w:r w:rsidRPr="004C2EAB">
            <w:rPr>
              <w:noProof/>
              <w:lang w:eastAsia="bg-BG"/>
            </w:rPr>
            <w:drawing>
              <wp:anchor distT="0" distB="0" distL="114300" distR="114300" simplePos="0" relativeHeight="251663360" behindDoc="0" locked="0" layoutInCell="1" allowOverlap="1" wp14:anchorId="61AB709A" wp14:editId="090BB517">
                <wp:simplePos x="0" y="0"/>
                <wp:positionH relativeFrom="margin">
                  <wp:posOffset>427355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14:paraId="7EF50250" w14:textId="07D27E4D" w:rsidR="00FB7B45" w:rsidRPr="00532FC2" w:rsidRDefault="004A7E04" w:rsidP="00532FC2">
          <w:pPr>
            <w:rPr>
              <w:rFonts w:ascii="Times New Roman" w:eastAsia="Batang" w:hAnsi="Times New Roman" w:cs="Times New Roman"/>
              <w:i/>
              <w:color w:val="000000"/>
              <w:sz w:val="18"/>
              <w:szCs w:val="18"/>
              <w:lang w:eastAsia="bg-BG"/>
            </w:rPr>
          </w:pPr>
        </w:p>
        <w:p w14:paraId="1866B312" w14:textId="77777777" w:rsidR="00FB7B45" w:rsidRPr="00A54EC6" w:rsidRDefault="00115686" w:rsidP="00E21762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A54EC6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14:paraId="36F084B1" w14:textId="77777777" w:rsidR="00FB7B45" w:rsidRPr="00A54EC6" w:rsidRDefault="00115686" w:rsidP="00E21762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A54EC6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14:paraId="441F5B42" w14:textId="77777777" w:rsidR="00FB7B45" w:rsidRPr="00A54EC6" w:rsidRDefault="00115686" w:rsidP="00E21762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A54EC6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A54EC6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A54EC6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14:paraId="01FCCE78" w14:textId="77777777" w:rsidR="00FB7B45" w:rsidRPr="00532FC2" w:rsidRDefault="00115686" w:rsidP="00E21762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8"/>
              <w:szCs w:val="18"/>
            </w:rPr>
          </w:pPr>
          <w:r w:rsidRPr="00A54EC6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A54EC6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</w:t>
          </w:r>
          <w:r w:rsidRPr="00532FC2">
            <w:rPr>
              <w:rFonts w:ascii="Times New Roman" w:hAnsi="Times New Roman" w:cs="Times New Roman"/>
              <w:b/>
              <w:i/>
              <w:sz w:val="18"/>
              <w:szCs w:val="18"/>
            </w:rPr>
            <w:t>”</w:t>
          </w:r>
        </w:p>
      </w:tc>
      <w:tc>
        <w:tcPr>
          <w:tcW w:w="2835" w:type="dxa"/>
          <w:shd w:val="clear" w:color="auto" w:fill="auto"/>
        </w:tcPr>
        <w:p w14:paraId="5A897CC0" w14:textId="77777777" w:rsidR="00FB7B45" w:rsidRPr="00532FC2" w:rsidRDefault="00115686" w:rsidP="00E21762">
          <w:pPr>
            <w:pStyle w:val="Header"/>
            <w:jc w:val="center"/>
            <w:rPr>
              <w:rFonts w:ascii="Times New Roman" w:hAnsi="Times New Roman" w:cs="Times New Roman"/>
              <w:sz w:val="18"/>
              <w:szCs w:val="18"/>
            </w:rPr>
          </w:pPr>
          <w:r w:rsidRPr="00532FC2">
            <w:rPr>
              <w:rFonts w:ascii="Times New Roman" w:hAnsi="Times New Roman" w:cs="Times New Roman"/>
              <w:noProof/>
              <w:sz w:val="18"/>
              <w:szCs w:val="18"/>
              <w:lang w:eastAsia="bg-BG"/>
            </w:rPr>
            <w:drawing>
              <wp:anchor distT="0" distB="0" distL="114300" distR="114300" simplePos="0" relativeHeight="251664384" behindDoc="0" locked="0" layoutInCell="1" allowOverlap="1" wp14:anchorId="212EF179" wp14:editId="20F278B0">
                <wp:simplePos x="0" y="0"/>
                <wp:positionH relativeFrom="margin">
                  <wp:posOffset>170815</wp:posOffset>
                </wp:positionH>
                <wp:positionV relativeFrom="margin">
                  <wp:posOffset>0</wp:posOffset>
                </wp:positionV>
                <wp:extent cx="1076325" cy="914400"/>
                <wp:effectExtent l="0" t="0" r="952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4F27F25" w14:textId="77777777" w:rsidR="00FB7B45" w:rsidRPr="007B6328" w:rsidRDefault="00115686" w:rsidP="00E21762">
    <w:pPr>
      <w:pStyle w:val="Header"/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0CC797" wp14:editId="3251A28E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19673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A05"/>
    <w:multiLevelType w:val="hybridMultilevel"/>
    <w:tmpl w:val="86B2DB72"/>
    <w:lvl w:ilvl="0" w:tplc="0192C04A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86"/>
    <w:rsid w:val="00115686"/>
    <w:rsid w:val="00210CCA"/>
    <w:rsid w:val="00215B10"/>
    <w:rsid w:val="0034781B"/>
    <w:rsid w:val="004A7E04"/>
    <w:rsid w:val="00532FC2"/>
    <w:rsid w:val="00614870"/>
    <w:rsid w:val="00645CC8"/>
    <w:rsid w:val="00802BEC"/>
    <w:rsid w:val="008F21C6"/>
    <w:rsid w:val="00A54EC6"/>
    <w:rsid w:val="00B41032"/>
    <w:rsid w:val="00D87A25"/>
    <w:rsid w:val="00E050EE"/>
    <w:rsid w:val="00E6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49A8"/>
  <w15:chartTrackingRefBased/>
  <w15:docId w15:val="{D4358B90-C4A5-44AC-A084-4877C43DF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686"/>
  </w:style>
  <w:style w:type="paragraph" w:styleId="Footer">
    <w:name w:val="footer"/>
    <w:basedOn w:val="Normal"/>
    <w:link w:val="FooterChar"/>
    <w:uiPriority w:val="99"/>
    <w:unhideWhenUsed/>
    <w:rsid w:val="0011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686"/>
  </w:style>
  <w:style w:type="character" w:styleId="CommentReference">
    <w:name w:val="annotation reference"/>
    <w:basedOn w:val="DefaultParagraphFont"/>
    <w:uiPriority w:val="99"/>
    <w:semiHidden/>
    <w:unhideWhenUsed/>
    <w:rsid w:val="00115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6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68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5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6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9</cp:revision>
  <cp:lastPrinted>2019-02-04T13:35:00Z</cp:lastPrinted>
  <dcterms:created xsi:type="dcterms:W3CDTF">2019-01-30T11:03:00Z</dcterms:created>
  <dcterms:modified xsi:type="dcterms:W3CDTF">2019-02-04T14:56:00Z</dcterms:modified>
</cp:coreProperties>
</file>